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2540"/>
        </w:tabs>
        <w:rPr>
          <w:rFonts w:ascii="Calibri" w:hAnsi="Calibri"/>
          <w:b/>
        </w:rPr>
      </w:pPr>
      <w:r>
        <w:rPr>
          <w:rFonts w:ascii="Calibri" w:hAnsi="Calibri"/>
          <w:b/>
        </w:rPr>
        <w:t xml:space="preserve">Sabin </w:t>
      </w:r>
      <w:proofErr w:type="spellStart"/>
      <w:r>
        <w:rPr>
          <w:rFonts w:ascii="Calibri" w:hAnsi="Calibri"/>
          <w:b/>
        </w:rPr>
        <w:t>LUTC</w:t>
      </w:r>
      <w:bookmarkStart w:id="0" w:name="_GoBack"/>
      <w:bookmarkEnd w:id="0"/>
      <w:proofErr w:type="spellEnd"/>
      <w:r>
        <w:rPr>
          <w:rFonts w:ascii="Calibri" w:hAnsi="Calibri"/>
          <w:b/>
        </w:rPr>
        <w:tab/>
      </w:r>
    </w:p>
    <w:p>
      <w:pPr>
        <w:rPr>
          <w:rFonts w:ascii="Calibri" w:hAnsi="Calibri"/>
        </w:rPr>
      </w:pPr>
      <w:r>
        <w:rPr>
          <w:rFonts w:ascii="Calibri" w:hAnsi="Calibri"/>
        </w:rPr>
        <w:t>November 4, 2015</w:t>
      </w:r>
    </w:p>
    <w:p>
      <w:pPr>
        <w:rPr>
          <w:rFonts w:ascii="Calibri" w:hAnsi="Calibri"/>
        </w:rPr>
      </w:pPr>
      <w:r>
        <w:rPr>
          <w:rFonts w:ascii="Calibri" w:hAnsi="Calibri"/>
        </w:rPr>
        <w:t>7:00 pm</w:t>
      </w:r>
    </w:p>
    <w:p>
      <w:pPr>
        <w:rPr>
          <w:rFonts w:ascii="Calibri" w:hAnsi="Calibri"/>
        </w:rPr>
      </w:pPr>
    </w:p>
    <w:p>
      <w:pPr>
        <w:rPr>
          <w:rFonts w:ascii="Calibri" w:hAnsi="Calibri"/>
        </w:rPr>
      </w:pPr>
      <w:r>
        <w:rPr>
          <w:rFonts w:ascii="Calibri" w:hAnsi="Calibri"/>
          <w:b/>
        </w:rPr>
        <w:t>Attendees</w:t>
      </w:r>
      <w:r>
        <w:rPr>
          <w:rFonts w:ascii="Calibri" w:hAnsi="Calibri"/>
        </w:rPr>
        <w:t>:</w:t>
      </w:r>
    </w:p>
    <w:p>
      <w:pPr>
        <w:rPr>
          <w:rFonts w:ascii="Calibri" w:hAnsi="Calibri"/>
        </w:rPr>
      </w:pPr>
      <w:r>
        <w:rPr>
          <w:rFonts w:ascii="Calibri" w:hAnsi="Calibri"/>
        </w:rPr>
        <w:t>Rachel Lee, Erin Brasell, Maria Hein</w:t>
      </w:r>
    </w:p>
    <w:p>
      <w:pPr>
        <w:rPr>
          <w:rFonts w:ascii="Calibri" w:hAnsi="Calibri"/>
        </w:rPr>
      </w:pPr>
    </w:p>
    <w:p>
      <w:pPr>
        <w:pStyle w:val="ListParagraph"/>
        <w:numPr>
          <w:ilvl w:val="0"/>
          <w:numId w:val="5"/>
        </w:numPr>
        <w:rPr>
          <w:rFonts w:ascii="Calibri" w:hAnsi="Calibri"/>
        </w:rPr>
      </w:pPr>
      <w:r>
        <w:rPr>
          <w:rFonts w:ascii="Calibri" w:hAnsi="Calibri"/>
        </w:rPr>
        <w:t>September and October minutes</w:t>
      </w:r>
    </w:p>
    <w:p>
      <w:pPr>
        <w:pStyle w:val="ListParagraph"/>
        <w:numPr>
          <w:ilvl w:val="1"/>
          <w:numId w:val="5"/>
        </w:numPr>
        <w:rPr>
          <w:rFonts w:ascii="Calibri" w:hAnsi="Calibri"/>
        </w:rPr>
      </w:pPr>
      <w:r>
        <w:rPr>
          <w:rFonts w:ascii="Calibri" w:hAnsi="Calibri"/>
        </w:rPr>
        <w:t xml:space="preserve">The committee approved the September and October minutes. </w:t>
      </w:r>
    </w:p>
    <w:p>
      <w:pPr>
        <w:pStyle w:val="ListParagraph"/>
        <w:rPr>
          <w:rFonts w:ascii="Calibri" w:hAnsi="Calibri"/>
        </w:rPr>
      </w:pPr>
    </w:p>
    <w:p>
      <w:pPr>
        <w:pStyle w:val="ListParagraph"/>
        <w:numPr>
          <w:ilvl w:val="0"/>
          <w:numId w:val="5"/>
        </w:numPr>
        <w:rPr>
          <w:rFonts w:ascii="Calibri" w:hAnsi="Calibri"/>
        </w:rPr>
      </w:pPr>
      <w:r>
        <w:rPr>
          <w:rFonts w:ascii="Calibri" w:hAnsi="Calibri"/>
        </w:rPr>
        <w:t>Demo notice:  1926 NE Mason (11/6/20/2015 deadline).</w:t>
      </w:r>
    </w:p>
    <w:p>
      <w:pPr>
        <w:pStyle w:val="ListParagraph"/>
        <w:numPr>
          <w:ilvl w:val="1"/>
          <w:numId w:val="5"/>
        </w:numPr>
        <w:rPr>
          <w:rFonts w:ascii="Calibri" w:hAnsi="Calibri"/>
        </w:rPr>
      </w:pPr>
      <w:r>
        <w:rPr>
          <w:rFonts w:ascii="Calibri" w:hAnsi="Calibri"/>
        </w:rPr>
        <w:t xml:space="preserve">Rachel invited the owner, Ben Kaiser, to join us at the November meeting and he declined. Rachel relayed the community’s concerns regarding demolition and asbestos and lead contamination. He said he would follow the city’s demolition rules, but made no commitments about exactly how or if he would handle asbestos or lead abatement. </w:t>
      </w:r>
    </w:p>
    <w:p>
      <w:pPr>
        <w:pStyle w:val="ListParagraph"/>
        <w:numPr>
          <w:ilvl w:val="1"/>
          <w:numId w:val="5"/>
        </w:numPr>
        <w:rPr>
          <w:rFonts w:ascii="Calibri" w:hAnsi="Calibri"/>
        </w:rPr>
      </w:pPr>
      <w:r>
        <w:rPr>
          <w:rFonts w:ascii="Calibri" w:hAnsi="Calibri"/>
        </w:rPr>
        <w:t xml:space="preserve">Maria noted that the best way to enforce lead and asbestos safety is to contact OSHA if there are any worker safety violations. </w:t>
      </w:r>
    </w:p>
    <w:p>
      <w:pPr>
        <w:pStyle w:val="ListParagraph"/>
        <w:numPr>
          <w:ilvl w:val="1"/>
          <w:numId w:val="5"/>
        </w:numPr>
        <w:rPr>
          <w:rFonts w:ascii="Calibri" w:hAnsi="Calibri"/>
        </w:rPr>
      </w:pPr>
      <w:r>
        <w:rPr>
          <w:rFonts w:ascii="Calibri" w:hAnsi="Calibri"/>
        </w:rPr>
        <w:t>The committee is not going to pursue a demolition delay.</w:t>
      </w:r>
    </w:p>
    <w:p>
      <w:pPr>
        <w:pStyle w:val="ListParagraph"/>
        <w:rPr>
          <w:rFonts w:ascii="Calibri" w:hAnsi="Calibri"/>
        </w:rPr>
      </w:pPr>
    </w:p>
    <w:p>
      <w:pPr>
        <w:pStyle w:val="ListParagraph"/>
        <w:numPr>
          <w:ilvl w:val="0"/>
          <w:numId w:val="5"/>
        </w:numPr>
        <w:rPr>
          <w:rFonts w:ascii="Calibri" w:hAnsi="Calibri"/>
        </w:rPr>
      </w:pPr>
      <w:r>
        <w:rPr>
          <w:rFonts w:ascii="Calibri" w:hAnsi="Calibri"/>
        </w:rPr>
        <w:t xml:space="preserve">Major alteration notice:  3728 NE 15th, </w:t>
      </w:r>
      <w:proofErr w:type="spellStart"/>
      <w:r>
        <w:rPr>
          <w:rFonts w:ascii="Calibri" w:hAnsi="Calibri"/>
        </w:rPr>
        <w:t>approx</w:t>
      </w:r>
      <w:proofErr w:type="spellEnd"/>
      <w:r>
        <w:rPr>
          <w:rFonts w:ascii="Calibri" w:hAnsi="Calibri"/>
        </w:rPr>
        <w:t xml:space="preserve"> 12/1/15, addition to north side of house &amp; east dormer</w:t>
      </w:r>
    </w:p>
    <w:p>
      <w:pPr>
        <w:pStyle w:val="ListParagraph"/>
        <w:numPr>
          <w:ilvl w:val="1"/>
          <w:numId w:val="5"/>
        </w:numPr>
        <w:shd w:val="clear" w:color="auto" w:fill="FFFFFF"/>
        <w:spacing w:beforeLines="1" w:before="2" w:afterLines="1" w:after="2"/>
        <w:rPr>
          <w:rFonts w:ascii="Calibri" w:hAnsi="Calibri"/>
        </w:rPr>
      </w:pPr>
      <w:r>
        <w:rPr>
          <w:rFonts w:ascii="Calibri" w:hAnsi="Calibri"/>
          <w:color w:val="222222"/>
          <w:sz w:val="22"/>
          <w:szCs w:val="9"/>
        </w:rPr>
        <w:t xml:space="preserve">Rachel notified the committee about the alteration. There is no option for Sabin </w:t>
      </w:r>
      <w:proofErr w:type="spellStart"/>
      <w:r>
        <w:rPr>
          <w:rFonts w:ascii="Calibri" w:hAnsi="Calibri"/>
          <w:color w:val="222222"/>
          <w:sz w:val="22"/>
          <w:szCs w:val="9"/>
        </w:rPr>
        <w:t>LUTC</w:t>
      </w:r>
      <w:proofErr w:type="spellEnd"/>
      <w:r>
        <w:rPr>
          <w:rFonts w:ascii="Calibri" w:hAnsi="Calibri"/>
          <w:color w:val="222222"/>
          <w:sz w:val="22"/>
          <w:szCs w:val="9"/>
        </w:rPr>
        <w:t xml:space="preserve"> comments.</w:t>
      </w:r>
    </w:p>
    <w:p>
      <w:pPr>
        <w:pStyle w:val="ListParagraph"/>
        <w:rPr>
          <w:rFonts w:ascii="Calibri" w:hAnsi="Calibri"/>
        </w:rPr>
      </w:pPr>
    </w:p>
    <w:p>
      <w:pPr>
        <w:pStyle w:val="ListParagraph"/>
        <w:numPr>
          <w:ilvl w:val="0"/>
          <w:numId w:val="5"/>
        </w:numPr>
        <w:rPr>
          <w:rFonts w:ascii="Calibri" w:hAnsi="Calibri"/>
        </w:rPr>
      </w:pPr>
      <w:r>
        <w:rPr>
          <w:rFonts w:ascii="Calibri" w:hAnsi="Calibri"/>
        </w:rPr>
        <w:t>Short-term rental notices at 3926 NE 11</w:t>
      </w:r>
      <w:r>
        <w:rPr>
          <w:rFonts w:ascii="Calibri" w:hAnsi="Calibri"/>
          <w:vertAlign w:val="superscript"/>
        </w:rPr>
        <w:t>th</w:t>
      </w:r>
      <w:r>
        <w:rPr>
          <w:rFonts w:ascii="Calibri" w:hAnsi="Calibri"/>
        </w:rPr>
        <w:t xml:space="preserve"> and 3411 NE 14</w:t>
      </w:r>
      <w:r>
        <w:rPr>
          <w:rFonts w:ascii="Calibri" w:hAnsi="Calibri"/>
          <w:vertAlign w:val="superscript"/>
        </w:rPr>
        <w:t>th</w:t>
      </w:r>
    </w:p>
    <w:p>
      <w:pPr>
        <w:pStyle w:val="ListParagraph"/>
        <w:numPr>
          <w:ilvl w:val="1"/>
          <w:numId w:val="5"/>
        </w:numPr>
        <w:rPr>
          <w:rFonts w:ascii="Calibri" w:hAnsi="Calibri"/>
        </w:rPr>
      </w:pPr>
      <w:r>
        <w:rPr>
          <w:rFonts w:ascii="Calibri" w:hAnsi="Calibri"/>
        </w:rPr>
        <w:t xml:space="preserve">Rachel notified the committee about the short-term rental notices, and posted the notice on the Sabin </w:t>
      </w:r>
      <w:proofErr w:type="spellStart"/>
      <w:r>
        <w:rPr>
          <w:rFonts w:ascii="Calibri" w:hAnsi="Calibri"/>
        </w:rPr>
        <w:t>LUTC</w:t>
      </w:r>
      <w:proofErr w:type="spellEnd"/>
      <w:r>
        <w:rPr>
          <w:rFonts w:ascii="Calibri" w:hAnsi="Calibri"/>
        </w:rPr>
        <w:t xml:space="preserve"> webpage. There is no option for Sabin </w:t>
      </w:r>
      <w:proofErr w:type="spellStart"/>
      <w:r>
        <w:rPr>
          <w:rFonts w:ascii="Calibri" w:hAnsi="Calibri"/>
        </w:rPr>
        <w:t>LUTC</w:t>
      </w:r>
      <w:proofErr w:type="spellEnd"/>
      <w:r>
        <w:rPr>
          <w:rFonts w:ascii="Calibri" w:hAnsi="Calibri"/>
        </w:rPr>
        <w:t xml:space="preserve"> comments. </w:t>
      </w:r>
    </w:p>
    <w:p>
      <w:pPr>
        <w:rPr>
          <w:rFonts w:ascii="Calibri" w:hAnsi="Calibri"/>
        </w:rPr>
      </w:pPr>
    </w:p>
    <w:p>
      <w:pPr>
        <w:pStyle w:val="ListParagraph"/>
        <w:numPr>
          <w:ilvl w:val="0"/>
          <w:numId w:val="5"/>
        </w:numPr>
        <w:rPr>
          <w:rFonts w:ascii="Calibri" w:hAnsi="Calibri"/>
        </w:rPr>
      </w:pPr>
      <w:r>
        <w:rPr>
          <w:rFonts w:ascii="Calibri" w:hAnsi="Calibri"/>
        </w:rPr>
        <w:t>Portland Comprehensive Plan Update</w:t>
      </w:r>
    </w:p>
    <w:p>
      <w:pPr>
        <w:pStyle w:val="ListParagraph"/>
        <w:numPr>
          <w:ilvl w:val="1"/>
          <w:numId w:val="5"/>
        </w:numPr>
        <w:rPr>
          <w:rFonts w:ascii="Calibri" w:hAnsi="Calibri"/>
        </w:rPr>
      </w:pPr>
      <w:r>
        <w:rPr>
          <w:rFonts w:ascii="Calibri" w:hAnsi="Calibri"/>
        </w:rPr>
        <w:t xml:space="preserve">The last City Council hearing on the plan update is December 10. The committee is still opting to not submit comments at this time. </w:t>
      </w:r>
    </w:p>
    <w:p>
      <w:pPr>
        <w:pStyle w:val="ListParagraph"/>
        <w:rPr>
          <w:rFonts w:ascii="Calibri" w:hAnsi="Calibri"/>
        </w:rPr>
      </w:pPr>
    </w:p>
    <w:p>
      <w:pPr>
        <w:pStyle w:val="ListParagraph"/>
        <w:numPr>
          <w:ilvl w:val="0"/>
          <w:numId w:val="5"/>
        </w:numPr>
        <w:rPr>
          <w:rFonts w:ascii="Calibri" w:hAnsi="Calibri"/>
        </w:rPr>
      </w:pPr>
      <w:r>
        <w:rPr>
          <w:rFonts w:ascii="Calibri" w:hAnsi="Calibri"/>
        </w:rPr>
        <w:t>Mixed Use Zones Project—correction</w:t>
      </w:r>
    </w:p>
    <w:p>
      <w:pPr>
        <w:pStyle w:val="ListParagraph"/>
        <w:numPr>
          <w:ilvl w:val="1"/>
          <w:numId w:val="5"/>
        </w:numPr>
        <w:rPr>
          <w:rFonts w:ascii="Calibri" w:hAnsi="Calibri"/>
        </w:rPr>
      </w:pPr>
      <w:r>
        <w:rPr>
          <w:rFonts w:ascii="Calibri" w:hAnsi="Calibri"/>
        </w:rPr>
        <w:t xml:space="preserve">At the last meeting Rachel informed the committee that there are no mixed-use zones in Sabin. After a closer look at the plan she identified two mixed-use zones: Fremont Place, and the commercial buildings adjacent to the Sabin Triangle. They are both zoned for the lowest scale of development. </w:t>
      </w:r>
    </w:p>
    <w:p>
      <w:pPr>
        <w:pStyle w:val="ListParagraph"/>
        <w:tabs>
          <w:tab w:val="left" w:pos="2540"/>
        </w:tabs>
        <w:rPr>
          <w:rFonts w:ascii="Calibri" w:hAnsi="Calibri"/>
        </w:rPr>
      </w:pPr>
    </w:p>
    <w:p>
      <w:pPr>
        <w:pStyle w:val="ListParagraph"/>
        <w:numPr>
          <w:ilvl w:val="0"/>
          <w:numId w:val="5"/>
        </w:numPr>
        <w:rPr>
          <w:rFonts w:ascii="Calibri" w:hAnsi="Calibri"/>
        </w:rPr>
      </w:pPr>
      <w:r>
        <w:rPr>
          <w:rFonts w:ascii="Calibri" w:hAnsi="Calibri"/>
        </w:rPr>
        <w:t xml:space="preserve">Changes to </w:t>
      </w:r>
      <w:proofErr w:type="spellStart"/>
      <w:r>
        <w:rPr>
          <w:rFonts w:ascii="Calibri" w:hAnsi="Calibri"/>
        </w:rPr>
        <w:t>NECN</w:t>
      </w:r>
      <w:proofErr w:type="spellEnd"/>
      <w:r>
        <w:rPr>
          <w:rFonts w:ascii="Calibri" w:hAnsi="Calibri"/>
        </w:rPr>
        <w:t xml:space="preserve"> </w:t>
      </w:r>
      <w:proofErr w:type="spellStart"/>
      <w:r>
        <w:rPr>
          <w:rFonts w:ascii="Calibri" w:hAnsi="Calibri"/>
        </w:rPr>
        <w:t>LUTC</w:t>
      </w:r>
      <w:proofErr w:type="spellEnd"/>
    </w:p>
    <w:p>
      <w:pPr>
        <w:pStyle w:val="ListParagraph"/>
        <w:numPr>
          <w:ilvl w:val="1"/>
          <w:numId w:val="5"/>
        </w:numPr>
        <w:rPr>
          <w:rFonts w:ascii="Calibri" w:hAnsi="Calibri"/>
        </w:rPr>
      </w:pPr>
      <w:r>
        <w:rPr>
          <w:rFonts w:ascii="Calibri" w:hAnsi="Calibri"/>
        </w:rPr>
        <w:t xml:space="preserve">As part of the </w:t>
      </w:r>
      <w:proofErr w:type="spellStart"/>
      <w:r>
        <w:rPr>
          <w:rFonts w:ascii="Calibri" w:hAnsi="Calibri"/>
        </w:rPr>
        <w:t>NECN</w:t>
      </w:r>
      <w:proofErr w:type="spellEnd"/>
      <w:r>
        <w:rPr>
          <w:rFonts w:ascii="Calibri" w:hAnsi="Calibri"/>
        </w:rPr>
        <w:t xml:space="preserve"> bylaws revision, there will be some change to the </w:t>
      </w:r>
      <w:proofErr w:type="spellStart"/>
      <w:r>
        <w:rPr>
          <w:rFonts w:ascii="Calibri" w:hAnsi="Calibri"/>
        </w:rPr>
        <w:t>LUTC</w:t>
      </w:r>
      <w:proofErr w:type="spellEnd"/>
      <w:r>
        <w:rPr>
          <w:rFonts w:ascii="Calibri" w:hAnsi="Calibri"/>
        </w:rPr>
        <w:t xml:space="preserve"> committee. It is likely that the new bylaws will stipulate that each neighborhood </w:t>
      </w:r>
      <w:r>
        <w:rPr>
          <w:rFonts w:ascii="Calibri" w:hAnsi="Calibri"/>
        </w:rPr>
        <w:lastRenderedPageBreak/>
        <w:t xml:space="preserve">association has the option to appoint 1 representative to the </w:t>
      </w:r>
      <w:proofErr w:type="spellStart"/>
      <w:r>
        <w:rPr>
          <w:rFonts w:ascii="Calibri" w:hAnsi="Calibri"/>
        </w:rPr>
        <w:t>LUTC</w:t>
      </w:r>
      <w:proofErr w:type="spellEnd"/>
      <w:r>
        <w:rPr>
          <w:rFonts w:ascii="Calibri" w:hAnsi="Calibri"/>
        </w:rPr>
        <w:t xml:space="preserve"> committee, rather than 1 representative and an alternate. </w:t>
      </w:r>
    </w:p>
    <w:p>
      <w:pPr>
        <w:pStyle w:val="ListParagraph"/>
        <w:numPr>
          <w:ilvl w:val="1"/>
          <w:numId w:val="5"/>
        </w:numPr>
        <w:rPr>
          <w:rFonts w:ascii="Calibri" w:hAnsi="Calibri"/>
        </w:rPr>
      </w:pPr>
      <w:r>
        <w:rPr>
          <w:rFonts w:ascii="Calibri" w:hAnsi="Calibri"/>
        </w:rPr>
        <w:t xml:space="preserve">Currently, the </w:t>
      </w:r>
      <w:proofErr w:type="spellStart"/>
      <w:r>
        <w:rPr>
          <w:rFonts w:ascii="Calibri" w:hAnsi="Calibri"/>
        </w:rPr>
        <w:t>LUTC</w:t>
      </w:r>
      <w:proofErr w:type="spellEnd"/>
      <w:r>
        <w:rPr>
          <w:rFonts w:ascii="Calibri" w:hAnsi="Calibri"/>
        </w:rPr>
        <w:t xml:space="preserve"> does not have authority to make decisions without board approval. The bylaw revision might allow the board to delegate some authority for certain decisions. </w:t>
      </w:r>
    </w:p>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separator/>
      </w:r>
    </w:p>
    <w:p>
      <w:pPr>
        <w:pStyle w:val="Footer"/>
      </w:pPr>
      <w:r>
        <w:t>(. . . continued)</w:t>
      </w:r>
    </w:p>
  </w:footnote>
  <w:footnote w:type="continuationNotice" w:id="1">
    <w:p>
      <w:pPr>
        <w:pStyle w:val="Footer"/>
        <w:jc w:val="right"/>
      </w:pPr>
      <w:r>
        <w:t>(continued .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5D0"/>
    <w:multiLevelType w:val="hybridMultilevel"/>
    <w:tmpl w:val="851C1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B0CC1"/>
    <w:multiLevelType w:val="hybridMultilevel"/>
    <w:tmpl w:val="025CF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65272F0"/>
    <w:multiLevelType w:val="hybridMultilevel"/>
    <w:tmpl w:val="60DE78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7511F65"/>
    <w:multiLevelType w:val="hybridMultilevel"/>
    <w:tmpl w:val="CD9099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F1503D"/>
    <w:multiLevelType w:val="hybridMultilevel"/>
    <w:tmpl w:val="8856B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2168C6"/>
    <w:multiLevelType w:val="hybridMultilevel"/>
    <w:tmpl w:val="61A09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D42E6E"/>
    <w:multiLevelType w:val="hybridMultilevel"/>
    <w:tmpl w:val="9878E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3491526"/>
    <w:multiLevelType w:val="hybridMultilevel"/>
    <w:tmpl w:val="22E8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281353">
      <w:bodyDiv w:val="1"/>
      <w:marLeft w:val="0"/>
      <w:marRight w:val="0"/>
      <w:marTop w:val="0"/>
      <w:marBottom w:val="0"/>
      <w:divBdr>
        <w:top w:val="none" w:sz="0" w:space="0" w:color="auto"/>
        <w:left w:val="none" w:sz="0" w:space="0" w:color="auto"/>
        <w:bottom w:val="none" w:sz="0" w:space="0" w:color="auto"/>
        <w:right w:val="none" w:sz="0" w:space="0" w:color="auto"/>
      </w:divBdr>
    </w:div>
    <w:div w:id="1737389691">
      <w:bodyDiv w:val="1"/>
      <w:marLeft w:val="0"/>
      <w:marRight w:val="0"/>
      <w:marTop w:val="0"/>
      <w:marBottom w:val="0"/>
      <w:divBdr>
        <w:top w:val="none" w:sz="0" w:space="0" w:color="auto"/>
        <w:left w:val="none" w:sz="0" w:space="0" w:color="auto"/>
        <w:bottom w:val="none" w:sz="0" w:space="0" w:color="auto"/>
        <w:right w:val="none" w:sz="0" w:space="0" w:color="auto"/>
      </w:divBdr>
      <w:divsChild>
        <w:div w:id="540364161">
          <w:marLeft w:val="0"/>
          <w:marRight w:val="0"/>
          <w:marTop w:val="0"/>
          <w:marBottom w:val="0"/>
          <w:divBdr>
            <w:top w:val="none" w:sz="0" w:space="0" w:color="auto"/>
            <w:left w:val="none" w:sz="0" w:space="0" w:color="auto"/>
            <w:bottom w:val="none" w:sz="0" w:space="0" w:color="auto"/>
            <w:right w:val="none" w:sz="0" w:space="0" w:color="auto"/>
          </w:divBdr>
          <w:divsChild>
            <w:div w:id="1192181425">
              <w:marLeft w:val="0"/>
              <w:marRight w:val="0"/>
              <w:marTop w:val="0"/>
              <w:marBottom w:val="0"/>
              <w:divBdr>
                <w:top w:val="none" w:sz="0" w:space="0" w:color="auto"/>
                <w:left w:val="none" w:sz="0" w:space="0" w:color="auto"/>
                <w:bottom w:val="none" w:sz="0" w:space="0" w:color="auto"/>
                <w:right w:val="none" w:sz="0" w:space="0" w:color="auto"/>
              </w:divBdr>
              <w:divsChild>
                <w:div w:id="658580561">
                  <w:marLeft w:val="0"/>
                  <w:marRight w:val="0"/>
                  <w:marTop w:val="0"/>
                  <w:marBottom w:val="0"/>
                  <w:divBdr>
                    <w:top w:val="none" w:sz="0" w:space="0" w:color="auto"/>
                    <w:left w:val="none" w:sz="0" w:space="0" w:color="auto"/>
                    <w:bottom w:val="none" w:sz="0" w:space="0" w:color="auto"/>
                    <w:right w:val="none" w:sz="0" w:space="0" w:color="auto"/>
                  </w:divBdr>
                  <w:divsChild>
                    <w:div w:id="1442139472">
                      <w:marLeft w:val="0"/>
                      <w:marRight w:val="0"/>
                      <w:marTop w:val="0"/>
                      <w:marBottom w:val="0"/>
                      <w:divBdr>
                        <w:top w:val="none" w:sz="0" w:space="0" w:color="auto"/>
                        <w:left w:val="none" w:sz="0" w:space="0" w:color="auto"/>
                        <w:bottom w:val="none" w:sz="0" w:space="0" w:color="auto"/>
                        <w:right w:val="none" w:sz="0" w:space="0" w:color="auto"/>
                      </w:divBdr>
                      <w:divsChild>
                        <w:div w:id="779227039">
                          <w:marLeft w:val="0"/>
                          <w:marRight w:val="0"/>
                          <w:marTop w:val="0"/>
                          <w:marBottom w:val="0"/>
                          <w:divBdr>
                            <w:top w:val="none" w:sz="0" w:space="0" w:color="auto"/>
                            <w:left w:val="none" w:sz="0" w:space="0" w:color="auto"/>
                            <w:bottom w:val="none" w:sz="0" w:space="0" w:color="auto"/>
                            <w:right w:val="none" w:sz="0" w:space="0" w:color="auto"/>
                          </w:divBdr>
                          <w:divsChild>
                            <w:div w:id="377318075">
                              <w:marLeft w:val="0"/>
                              <w:marRight w:val="0"/>
                              <w:marTop w:val="0"/>
                              <w:marBottom w:val="0"/>
                              <w:divBdr>
                                <w:top w:val="none" w:sz="0" w:space="0" w:color="auto"/>
                                <w:left w:val="none" w:sz="0" w:space="0" w:color="auto"/>
                                <w:bottom w:val="none" w:sz="0" w:space="0" w:color="auto"/>
                                <w:right w:val="none" w:sz="0" w:space="0" w:color="auto"/>
                              </w:divBdr>
                              <w:divsChild>
                                <w:div w:id="30688608">
                                  <w:marLeft w:val="0"/>
                                  <w:marRight w:val="0"/>
                                  <w:marTop w:val="0"/>
                                  <w:marBottom w:val="0"/>
                                  <w:divBdr>
                                    <w:top w:val="none" w:sz="0" w:space="0" w:color="auto"/>
                                    <w:left w:val="none" w:sz="0" w:space="0" w:color="auto"/>
                                    <w:bottom w:val="none" w:sz="0" w:space="0" w:color="auto"/>
                                    <w:right w:val="none" w:sz="0" w:space="0" w:color="auto"/>
                                  </w:divBdr>
                                  <w:divsChild>
                                    <w:div w:id="1762681249">
                                      <w:marLeft w:val="0"/>
                                      <w:marRight w:val="0"/>
                                      <w:marTop w:val="0"/>
                                      <w:marBottom w:val="0"/>
                                      <w:divBdr>
                                        <w:top w:val="none" w:sz="0" w:space="0" w:color="auto"/>
                                        <w:left w:val="none" w:sz="0" w:space="0" w:color="auto"/>
                                        <w:bottom w:val="none" w:sz="0" w:space="0" w:color="auto"/>
                                        <w:right w:val="none" w:sz="0" w:space="0" w:color="auto"/>
                                      </w:divBdr>
                                      <w:divsChild>
                                        <w:div w:id="2143185867">
                                          <w:marLeft w:val="0"/>
                                          <w:marRight w:val="0"/>
                                          <w:marTop w:val="0"/>
                                          <w:marBottom w:val="0"/>
                                          <w:divBdr>
                                            <w:top w:val="none" w:sz="0" w:space="0" w:color="auto"/>
                                            <w:left w:val="none" w:sz="0" w:space="0" w:color="auto"/>
                                            <w:bottom w:val="none" w:sz="0" w:space="0" w:color="auto"/>
                                            <w:right w:val="none" w:sz="0" w:space="0" w:color="auto"/>
                                          </w:divBdr>
                                          <w:divsChild>
                                            <w:div w:id="1619028662">
                                              <w:marLeft w:val="0"/>
                                              <w:marRight w:val="0"/>
                                              <w:marTop w:val="0"/>
                                              <w:marBottom w:val="0"/>
                                              <w:divBdr>
                                                <w:top w:val="none" w:sz="0" w:space="0" w:color="auto"/>
                                                <w:left w:val="none" w:sz="0" w:space="0" w:color="auto"/>
                                                <w:bottom w:val="none" w:sz="0" w:space="0" w:color="auto"/>
                                                <w:right w:val="none" w:sz="0" w:space="0" w:color="auto"/>
                                              </w:divBdr>
                                              <w:divsChild>
                                                <w:div w:id="1368792852">
                                                  <w:marLeft w:val="0"/>
                                                  <w:marRight w:val="0"/>
                                                  <w:marTop w:val="0"/>
                                                  <w:marBottom w:val="0"/>
                                                  <w:divBdr>
                                                    <w:top w:val="none" w:sz="0" w:space="0" w:color="auto"/>
                                                    <w:left w:val="none" w:sz="0" w:space="0" w:color="auto"/>
                                                    <w:bottom w:val="none" w:sz="0" w:space="0" w:color="auto"/>
                                                    <w:right w:val="none" w:sz="0" w:space="0" w:color="auto"/>
                                                  </w:divBdr>
                                                  <w:divsChild>
                                                    <w:div w:id="221991350">
                                                      <w:marLeft w:val="0"/>
                                                      <w:marRight w:val="0"/>
                                                      <w:marTop w:val="0"/>
                                                      <w:marBottom w:val="0"/>
                                                      <w:divBdr>
                                                        <w:top w:val="none" w:sz="0" w:space="0" w:color="auto"/>
                                                        <w:left w:val="none" w:sz="0" w:space="0" w:color="auto"/>
                                                        <w:bottom w:val="none" w:sz="0" w:space="0" w:color="auto"/>
                                                        <w:right w:val="none" w:sz="0" w:space="0" w:color="auto"/>
                                                      </w:divBdr>
                                                      <w:divsChild>
                                                        <w:div w:id="297998862">
                                                          <w:marLeft w:val="0"/>
                                                          <w:marRight w:val="0"/>
                                                          <w:marTop w:val="0"/>
                                                          <w:marBottom w:val="0"/>
                                                          <w:divBdr>
                                                            <w:top w:val="none" w:sz="0" w:space="0" w:color="auto"/>
                                                            <w:left w:val="none" w:sz="0" w:space="0" w:color="auto"/>
                                                            <w:bottom w:val="none" w:sz="0" w:space="0" w:color="auto"/>
                                                            <w:right w:val="none" w:sz="0" w:space="0" w:color="auto"/>
                                                          </w:divBdr>
                                                          <w:divsChild>
                                                            <w:div w:id="985474862">
                                                              <w:marLeft w:val="0"/>
                                                              <w:marRight w:val="0"/>
                                                              <w:marTop w:val="0"/>
                                                              <w:marBottom w:val="0"/>
                                                              <w:divBdr>
                                                                <w:top w:val="none" w:sz="0" w:space="0" w:color="auto"/>
                                                                <w:left w:val="none" w:sz="0" w:space="0" w:color="auto"/>
                                                                <w:bottom w:val="none" w:sz="0" w:space="0" w:color="auto"/>
                                                                <w:right w:val="none" w:sz="0" w:space="0" w:color="auto"/>
                                                              </w:divBdr>
                                                              <w:divsChild>
                                                                <w:div w:id="2076972926">
                                                                  <w:marLeft w:val="0"/>
                                                                  <w:marRight w:val="0"/>
                                                                  <w:marTop w:val="0"/>
                                                                  <w:marBottom w:val="0"/>
                                                                  <w:divBdr>
                                                                    <w:top w:val="none" w:sz="0" w:space="0" w:color="auto"/>
                                                                    <w:left w:val="none" w:sz="0" w:space="0" w:color="auto"/>
                                                                    <w:bottom w:val="none" w:sz="0" w:space="0" w:color="auto"/>
                                                                    <w:right w:val="none" w:sz="0" w:space="0" w:color="auto"/>
                                                                  </w:divBdr>
                                                                  <w:divsChild>
                                                                    <w:div w:id="456530098">
                                                                      <w:marLeft w:val="0"/>
                                                                      <w:marRight w:val="0"/>
                                                                      <w:marTop w:val="0"/>
                                                                      <w:marBottom w:val="0"/>
                                                                      <w:divBdr>
                                                                        <w:top w:val="none" w:sz="0" w:space="0" w:color="auto"/>
                                                                        <w:left w:val="none" w:sz="0" w:space="0" w:color="auto"/>
                                                                        <w:bottom w:val="none" w:sz="0" w:space="0" w:color="auto"/>
                                                                        <w:right w:val="none" w:sz="0" w:space="0" w:color="auto"/>
                                                                      </w:divBdr>
                                                                      <w:divsChild>
                                                                        <w:div w:id="1475099382">
                                                                          <w:marLeft w:val="0"/>
                                                                          <w:marRight w:val="0"/>
                                                                          <w:marTop w:val="0"/>
                                                                          <w:marBottom w:val="0"/>
                                                                          <w:divBdr>
                                                                            <w:top w:val="none" w:sz="0" w:space="0" w:color="auto"/>
                                                                            <w:left w:val="none" w:sz="0" w:space="0" w:color="auto"/>
                                                                            <w:bottom w:val="none" w:sz="0" w:space="0" w:color="auto"/>
                                                                            <w:right w:val="none" w:sz="0" w:space="0" w:color="auto"/>
                                                                          </w:divBdr>
                                                                          <w:divsChild>
                                                                            <w:div w:id="498621432">
                                                                              <w:marLeft w:val="0"/>
                                                                              <w:marRight w:val="0"/>
                                                                              <w:marTop w:val="0"/>
                                                                              <w:marBottom w:val="0"/>
                                                                              <w:divBdr>
                                                                                <w:top w:val="none" w:sz="0" w:space="0" w:color="auto"/>
                                                                                <w:left w:val="none" w:sz="0" w:space="0" w:color="auto"/>
                                                                                <w:bottom w:val="none" w:sz="0" w:space="0" w:color="auto"/>
                                                                                <w:right w:val="none" w:sz="0" w:space="0" w:color="auto"/>
                                                                              </w:divBdr>
                                                                              <w:divsChild>
                                                                                <w:div w:id="1091124873">
                                                                                  <w:marLeft w:val="0"/>
                                                                                  <w:marRight w:val="0"/>
                                                                                  <w:marTop w:val="0"/>
                                                                                  <w:marBottom w:val="0"/>
                                                                                  <w:divBdr>
                                                                                    <w:top w:val="none" w:sz="0" w:space="0" w:color="auto"/>
                                                                                    <w:left w:val="none" w:sz="0" w:space="0" w:color="auto"/>
                                                                                    <w:bottom w:val="none" w:sz="0" w:space="0" w:color="auto"/>
                                                                                    <w:right w:val="none" w:sz="0" w:space="0" w:color="auto"/>
                                                                                  </w:divBdr>
                                                                                  <w:divsChild>
                                                                                    <w:div w:id="489445647">
                                                                                      <w:marLeft w:val="0"/>
                                                                                      <w:marRight w:val="0"/>
                                                                                      <w:marTop w:val="0"/>
                                                                                      <w:marBottom w:val="0"/>
                                                                                      <w:divBdr>
                                                                                        <w:top w:val="none" w:sz="0" w:space="0" w:color="auto"/>
                                                                                        <w:left w:val="none" w:sz="0" w:space="0" w:color="auto"/>
                                                                                        <w:bottom w:val="none" w:sz="0" w:space="0" w:color="auto"/>
                                                                                        <w:right w:val="none" w:sz="0" w:space="0" w:color="auto"/>
                                                                                      </w:divBdr>
                                                                                      <w:divsChild>
                                                                                        <w:div w:id="1474374516">
                                                                                          <w:marLeft w:val="0"/>
                                                                                          <w:marRight w:val="0"/>
                                                                                          <w:marTop w:val="0"/>
                                                                                          <w:marBottom w:val="0"/>
                                                                                          <w:divBdr>
                                                                                            <w:top w:val="none" w:sz="0" w:space="0" w:color="auto"/>
                                                                                            <w:left w:val="none" w:sz="0" w:space="0" w:color="auto"/>
                                                                                            <w:bottom w:val="none" w:sz="0" w:space="0" w:color="auto"/>
                                                                                            <w:right w:val="none" w:sz="0" w:space="0" w:color="auto"/>
                                                                                          </w:divBdr>
                                                                                          <w:divsChild>
                                                                                            <w:div w:id="1534076809">
                                                                                              <w:marLeft w:val="0"/>
                                                                                              <w:marRight w:val="0"/>
                                                                                              <w:marTop w:val="0"/>
                                                                                              <w:marBottom w:val="0"/>
                                                                                              <w:divBdr>
                                                                                                <w:top w:val="none" w:sz="0" w:space="0" w:color="auto"/>
                                                                                                <w:left w:val="none" w:sz="0" w:space="0" w:color="auto"/>
                                                                                                <w:bottom w:val="none" w:sz="0" w:space="0" w:color="auto"/>
                                                                                                <w:right w:val="none" w:sz="0" w:space="0" w:color="auto"/>
                                                                                              </w:divBdr>
                                                                                              <w:divsChild>
                                                                                                <w:div w:id="1605070641">
                                                                                                  <w:marLeft w:val="0"/>
                                                                                                  <w:marRight w:val="0"/>
                                                                                                  <w:marTop w:val="0"/>
                                                                                                  <w:marBottom w:val="0"/>
                                                                                                  <w:divBdr>
                                                                                                    <w:top w:val="none" w:sz="0" w:space="0" w:color="auto"/>
                                                                                                    <w:left w:val="none" w:sz="0" w:space="0" w:color="auto"/>
                                                                                                    <w:bottom w:val="none" w:sz="0" w:space="0" w:color="auto"/>
                                                                                                    <w:right w:val="none" w:sz="0" w:space="0" w:color="auto"/>
                                                                                                  </w:divBdr>
                                                                                                  <w:divsChild>
                                                                                                    <w:div w:id="697005587">
                                                                                                      <w:marLeft w:val="0"/>
                                                                                                      <w:marRight w:val="0"/>
                                                                                                      <w:marTop w:val="0"/>
                                                                                                      <w:marBottom w:val="0"/>
                                                                                                      <w:divBdr>
                                                                                                        <w:top w:val="none" w:sz="0" w:space="0" w:color="auto"/>
                                                                                                        <w:left w:val="none" w:sz="0" w:space="0" w:color="auto"/>
                                                                                                        <w:bottom w:val="none" w:sz="0" w:space="0" w:color="auto"/>
                                                                                                        <w:right w:val="none" w:sz="0" w:space="0" w:color="auto"/>
                                                                                                      </w:divBdr>
                                                                                                      <w:divsChild>
                                                                                                        <w:div w:id="275449344">
                                                                                                          <w:marLeft w:val="0"/>
                                                                                                          <w:marRight w:val="0"/>
                                                                                                          <w:marTop w:val="0"/>
                                                                                                          <w:marBottom w:val="0"/>
                                                                                                          <w:divBdr>
                                                                                                            <w:top w:val="none" w:sz="0" w:space="0" w:color="auto"/>
                                                                                                            <w:left w:val="none" w:sz="0" w:space="0" w:color="auto"/>
                                                                                                            <w:bottom w:val="none" w:sz="0" w:space="0" w:color="auto"/>
                                                                                                            <w:right w:val="none" w:sz="0" w:space="0" w:color="auto"/>
                                                                                                          </w:divBdr>
                                                                                                          <w:divsChild>
                                                                                                            <w:div w:id="900477739">
                                                                                                              <w:marLeft w:val="0"/>
                                                                                                              <w:marRight w:val="0"/>
                                                                                                              <w:marTop w:val="0"/>
                                                                                                              <w:marBottom w:val="0"/>
                                                                                                              <w:divBdr>
                                                                                                                <w:top w:val="none" w:sz="0" w:space="0" w:color="auto"/>
                                                                                                                <w:left w:val="none" w:sz="0" w:space="0" w:color="auto"/>
                                                                                                                <w:bottom w:val="none" w:sz="0" w:space="0" w:color="auto"/>
                                                                                                                <w:right w:val="none" w:sz="0" w:space="0" w:color="auto"/>
                                                                                                              </w:divBdr>
                                                                                                              <w:divsChild>
                                                                                                                <w:div w:id="995065533">
                                                                                                                  <w:marLeft w:val="0"/>
                                                                                                                  <w:marRight w:val="0"/>
                                                                                                                  <w:marTop w:val="0"/>
                                                                                                                  <w:marBottom w:val="0"/>
                                                                                                                  <w:divBdr>
                                                                                                                    <w:top w:val="none" w:sz="0" w:space="0" w:color="auto"/>
                                                                                                                    <w:left w:val="none" w:sz="0" w:space="0" w:color="auto"/>
                                                                                                                    <w:bottom w:val="none" w:sz="0" w:space="0" w:color="auto"/>
                                                                                                                    <w:right w:val="none" w:sz="0" w:space="0" w:color="auto"/>
                                                                                                                  </w:divBdr>
                                                                                                                  <w:divsChild>
                                                                                                                    <w:div w:id="1150827532">
                                                                                                                      <w:marLeft w:val="0"/>
                                                                                                                      <w:marRight w:val="0"/>
                                                                                                                      <w:marTop w:val="0"/>
                                                                                                                      <w:marBottom w:val="0"/>
                                                                                                                      <w:divBdr>
                                                                                                                        <w:top w:val="none" w:sz="0" w:space="0" w:color="auto"/>
                                                                                                                        <w:left w:val="none" w:sz="0" w:space="0" w:color="auto"/>
                                                                                                                        <w:bottom w:val="none" w:sz="0" w:space="0" w:color="auto"/>
                                                                                                                        <w:right w:val="none" w:sz="0" w:space="0" w:color="auto"/>
                                                                                                                      </w:divBdr>
                                                                                                                      <w:divsChild>
                                                                                                                        <w:div w:id="1786655519">
                                                                                                                          <w:marLeft w:val="0"/>
                                                                                                                          <w:marRight w:val="0"/>
                                                                                                                          <w:marTop w:val="0"/>
                                                                                                                          <w:marBottom w:val="0"/>
                                                                                                                          <w:divBdr>
                                                                                                                            <w:top w:val="none" w:sz="0" w:space="0" w:color="auto"/>
                                                                                                                            <w:left w:val="none" w:sz="0" w:space="0" w:color="auto"/>
                                                                                                                            <w:bottom w:val="none" w:sz="0" w:space="0" w:color="auto"/>
                                                                                                                            <w:right w:val="none" w:sz="0" w:space="0" w:color="auto"/>
                                                                                                                          </w:divBdr>
                                                                                                                          <w:divsChild>
                                                                                                                            <w:div w:id="1895577103">
                                                                                                                              <w:marLeft w:val="0"/>
                                                                                                                              <w:marRight w:val="0"/>
                                                                                                                              <w:marTop w:val="0"/>
                                                                                                                              <w:marBottom w:val="0"/>
                                                                                                                              <w:divBdr>
                                                                                                                                <w:top w:val="none" w:sz="0" w:space="0" w:color="auto"/>
                                                                                                                                <w:left w:val="none" w:sz="0" w:space="0" w:color="auto"/>
                                                                                                                                <w:bottom w:val="none" w:sz="0" w:space="0" w:color="auto"/>
                                                                                                                                <w:right w:val="none" w:sz="0" w:space="0" w:color="auto"/>
                                                                                                                              </w:divBdr>
                                                                                                                              <w:divsChild>
                                                                                                                                <w:div w:id="2132167605">
                                                                                                                                  <w:marLeft w:val="0"/>
                                                                                                                                  <w:marRight w:val="0"/>
                                                                                                                                  <w:marTop w:val="0"/>
                                                                                                                                  <w:marBottom w:val="0"/>
                                                                                                                                  <w:divBdr>
                                                                                                                                    <w:top w:val="none" w:sz="0" w:space="0" w:color="auto"/>
                                                                                                                                    <w:left w:val="none" w:sz="0" w:space="0" w:color="auto"/>
                                                                                                                                    <w:bottom w:val="none" w:sz="0" w:space="0" w:color="auto"/>
                                                                                                                                    <w:right w:val="none" w:sz="0" w:space="0" w:color="auto"/>
                                                                                                                                  </w:divBdr>
                                                                                                                                  <w:divsChild>
                                                                                                                                    <w:div w:id="827094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342636">
                                                                                                                                          <w:marLeft w:val="0"/>
                                                                                                                                          <w:marRight w:val="0"/>
                                                                                                                                          <w:marTop w:val="0"/>
                                                                                                                                          <w:marBottom w:val="0"/>
                                                                                                                                          <w:divBdr>
                                                                                                                                            <w:top w:val="none" w:sz="0" w:space="0" w:color="auto"/>
                                                                                                                                            <w:left w:val="none" w:sz="0" w:space="0" w:color="auto"/>
                                                                                                                                            <w:bottom w:val="none" w:sz="0" w:space="0" w:color="auto"/>
                                                                                                                                            <w:right w:val="none" w:sz="0" w:space="0" w:color="auto"/>
                                                                                                                                          </w:divBdr>
                                                                                                                                          <w:divsChild>
                                                                                                                                            <w:div w:id="130882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043057">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8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415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2015-12-06T19:19:00Z</dcterms:created>
  <dcterms:modified xsi:type="dcterms:W3CDTF">2015-12-06T19:19:00Z</dcterms:modified>
</cp:coreProperties>
</file>