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September 10, 2018</w:t>
      </w:r>
    </w:p>
    <w:p>
      <w:r>
        <w:t>7:00 pm</w:t>
      </w:r>
    </w:p>
    <w:p>
      <w:r>
        <w:t xml:space="preserve">Whole Foods, Mt. Bachelor room </w:t>
      </w:r>
    </w:p>
    <w:p/>
    <w:p>
      <w:pPr>
        <w:rPr>
          <w:u w:val="single"/>
        </w:rPr>
      </w:pPr>
      <w:r>
        <w:rPr>
          <w:u w:val="single"/>
        </w:rPr>
        <w:t>In attendance:</w:t>
      </w:r>
    </w:p>
    <w:p>
      <w:r>
        <w:t>Rachel Lee</w:t>
      </w:r>
    </w:p>
    <w:p>
      <w:r>
        <w:t>Maria Hein</w:t>
      </w:r>
    </w:p>
    <w:p>
      <w:r>
        <w:t>Don Rouzie</w:t>
      </w:r>
    </w:p>
    <w:p>
      <w:r>
        <w:t>Kirke Wolfe</w:t>
      </w:r>
    </w:p>
    <w:p>
      <w:r>
        <w:t>Asher Atkinson</w:t>
      </w:r>
    </w:p>
    <w:p/>
    <w:p>
      <w:pPr>
        <w:pStyle w:val="ListParagraph"/>
        <w:numPr>
          <w:ilvl w:val="0"/>
          <w:numId w:val="5"/>
        </w:numPr>
        <w:ind w:left="360"/>
      </w:pPr>
      <w:r>
        <w:t xml:space="preserve">Maria moved to approve the June minutes, with the correction in the fourth item that the Board will have power to delegate authority to </w:t>
      </w:r>
      <w:r>
        <w:rPr>
          <w:i/>
        </w:rPr>
        <w:t xml:space="preserve">the </w:t>
      </w:r>
      <w:proofErr w:type="spellStart"/>
      <w:r>
        <w:rPr>
          <w:i/>
        </w:rPr>
        <w:t>LUTC</w:t>
      </w:r>
      <w:proofErr w:type="spellEnd"/>
      <w:r>
        <w:t>.  Asher seconded.  Approved unanimously, with Don abstaining.</w:t>
      </w:r>
    </w:p>
    <w:p>
      <w:pPr>
        <w:pStyle w:val="ListParagraph"/>
        <w:ind w:left="360"/>
      </w:pPr>
    </w:p>
    <w:p>
      <w:pPr>
        <w:pStyle w:val="ListParagraph"/>
        <w:numPr>
          <w:ilvl w:val="0"/>
          <w:numId w:val="5"/>
        </w:numPr>
        <w:ind w:left="360"/>
      </w:pPr>
      <w:r>
        <w:t xml:space="preserve">Rachel will draft a resolution for the October Board meeting to obtain delegated authority for </w:t>
      </w:r>
      <w:proofErr w:type="spellStart"/>
      <w:r>
        <w:t>LUTC</w:t>
      </w:r>
      <w:proofErr w:type="spellEnd"/>
      <w:r>
        <w:t xml:space="preserve">.  All of those present would like to be appointed by the Board as </w:t>
      </w:r>
      <w:proofErr w:type="spellStart"/>
      <w:r>
        <w:t>LUTC</w:t>
      </w:r>
      <w:proofErr w:type="spellEnd"/>
      <w:r>
        <w:t xml:space="preserve"> members.  There is consensus that three would be an appropriate quorum.  In order to be comfortable delegating authority to the </w:t>
      </w:r>
      <w:proofErr w:type="spellStart"/>
      <w:r>
        <w:t>LUTC</w:t>
      </w:r>
      <w:proofErr w:type="spellEnd"/>
      <w:r>
        <w:t xml:space="preserve">, Board members want the option to attend &amp; vote at </w:t>
      </w:r>
      <w:proofErr w:type="spellStart"/>
      <w:r>
        <w:t>LUTC</w:t>
      </w:r>
      <w:proofErr w:type="spellEnd"/>
      <w:r>
        <w:t xml:space="preserve"> meetings.  There was discussion of whether all Board members should be appointed as </w:t>
      </w:r>
      <w:proofErr w:type="spellStart"/>
      <w:r>
        <w:t>LUTC</w:t>
      </w:r>
      <w:proofErr w:type="spellEnd"/>
      <w:r>
        <w:t xml:space="preserve"> members, or whether they should only be deemed </w:t>
      </w:r>
      <w:proofErr w:type="spellStart"/>
      <w:r>
        <w:t>LUTC</w:t>
      </w:r>
      <w:proofErr w:type="spellEnd"/>
      <w:r>
        <w:t xml:space="preserve"> members when they attend a </w:t>
      </w:r>
      <w:proofErr w:type="spellStart"/>
      <w:r>
        <w:t>LUTC</w:t>
      </w:r>
      <w:proofErr w:type="spellEnd"/>
      <w:r>
        <w:t xml:space="preserve"> meeting.  The </w:t>
      </w:r>
      <w:proofErr w:type="spellStart"/>
      <w:r>
        <w:t>LUTC</w:t>
      </w:r>
      <w:proofErr w:type="spellEnd"/>
      <w:r>
        <w:t xml:space="preserve"> suggests that its goals and priorities for this year should be (1) to be more membership on the committee that is more reflective of the community, and (2) to maintain community </w:t>
      </w:r>
      <w:proofErr w:type="spellStart"/>
      <w:r>
        <w:t>liveability</w:t>
      </w:r>
      <w:proofErr w:type="spellEnd"/>
      <w:r>
        <w:t xml:space="preserve">.  The </w:t>
      </w:r>
      <w:proofErr w:type="spellStart"/>
      <w:r>
        <w:t>LUTC</w:t>
      </w:r>
      <w:proofErr w:type="spellEnd"/>
      <w:r>
        <w:t xml:space="preserve"> feels that meeting at Maranatha Church might be a location that would lead to more African-American neighbors participating, and Rachel will discuss that with the Board.  The </w:t>
      </w:r>
      <w:proofErr w:type="spellStart"/>
      <w:r>
        <w:t>LUTC</w:t>
      </w:r>
      <w:proofErr w:type="spellEnd"/>
      <w:r>
        <w:t xml:space="preserve"> sees the issues that affect </w:t>
      </w:r>
      <w:proofErr w:type="spellStart"/>
      <w:r>
        <w:t>liveability</w:t>
      </w:r>
      <w:proofErr w:type="spellEnd"/>
      <w:r>
        <w:t xml:space="preserve"> as including safety, transportation (including effects on climate change), land use (including solar panels), affordable housing, and homelessness.  Rachel will draft a resolution with broad principles and open-ended examples, and the Board will likely revise it.    </w:t>
      </w:r>
    </w:p>
    <w:p>
      <w:pPr>
        <w:pStyle w:val="ListParagraph"/>
        <w:ind w:left="360"/>
      </w:pPr>
    </w:p>
    <w:p>
      <w:pPr>
        <w:pStyle w:val="ListParagraph"/>
        <w:numPr>
          <w:ilvl w:val="0"/>
          <w:numId w:val="5"/>
        </w:numPr>
        <w:ind w:left="360"/>
      </w:pPr>
      <w:proofErr w:type="spellStart"/>
      <w:r>
        <w:t>LUTC</w:t>
      </w:r>
      <w:proofErr w:type="spellEnd"/>
      <w:r>
        <w:t xml:space="preserve"> discussed the short-term rental notices at 3625 NE 14th Av; 1663 NE Prescott St (Type B); 3823 NE 20th Ave; 4605 NE 18th Ave; and 4714 NE 14th Place, focusing on the distinction between Type A and Type B short-term rental permits.</w:t>
      </w:r>
    </w:p>
    <w:p/>
    <w:p>
      <w:pPr>
        <w:pStyle w:val="ListParagraph"/>
        <w:numPr>
          <w:ilvl w:val="0"/>
          <w:numId w:val="5"/>
        </w:numPr>
        <w:ind w:left="360"/>
      </w:pPr>
      <w:r>
        <w:t xml:space="preserve">The </w:t>
      </w:r>
      <w:proofErr w:type="spellStart"/>
      <w:r>
        <w:t>LUTC</w:t>
      </w:r>
      <w:proofErr w:type="spellEnd"/>
      <w:r>
        <w:t xml:space="preserve"> briefly discussed the residential business notice at 3644 NE 19th Ave.</w:t>
      </w:r>
    </w:p>
    <w:p>
      <w:pPr>
        <w:pStyle w:val="ListParagraph"/>
        <w:ind w:left="360"/>
      </w:pPr>
    </w:p>
    <w:p>
      <w:pPr>
        <w:pStyle w:val="ListParagraph"/>
        <w:numPr>
          <w:ilvl w:val="0"/>
          <w:numId w:val="5"/>
        </w:numPr>
        <w:ind w:left="360"/>
      </w:pPr>
      <w:r>
        <w:t xml:space="preserve">Kirke reports to the Board that there is another virtual Open House going on for “Central City in Motion.” This is planning for transportation improvements in the Central City, including bus, pedestrian, and automobile.  This project will address the southern continuation of the Lloyd to Woodlawn Greenway.  A public comment period is open, and the </w:t>
      </w:r>
      <w:proofErr w:type="spellStart"/>
      <w:r>
        <w:t>LUTC</w:t>
      </w:r>
      <w:proofErr w:type="spellEnd"/>
      <w:r>
        <w:t xml:space="preserve"> may comment if the deadline is after our next meeting.  </w:t>
      </w: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A808-1753-44CE-9BE2-1E8C814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2018-10-03T16:19:00Z</dcterms:created>
  <dcterms:modified xsi:type="dcterms:W3CDTF">2018-10-03T16:19:00Z</dcterms:modified>
</cp:coreProperties>
</file>